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7B3617" w:rsidRDefault="00387A61">
      <w:pPr>
        <w:rPr>
          <w:rFonts w:ascii="Manrope" w:hAnsi="Manrope"/>
        </w:rPr>
      </w:pPr>
    </w:p>
    <w:p w14:paraId="763BEF3D" w14:textId="77777777" w:rsidR="00387A61" w:rsidRPr="007B3617" w:rsidRDefault="00387A61">
      <w:pPr>
        <w:rPr>
          <w:rFonts w:ascii="Manrope" w:hAnsi="Manrope"/>
        </w:rPr>
      </w:pPr>
    </w:p>
    <w:p w14:paraId="7455F4F6" w14:textId="77777777" w:rsidR="00387A61" w:rsidRPr="007B3617" w:rsidRDefault="00387A61">
      <w:pPr>
        <w:rPr>
          <w:rFonts w:ascii="Manrope" w:hAnsi="Manrope"/>
        </w:rPr>
      </w:pPr>
    </w:p>
    <w:p w14:paraId="3B8C1157" w14:textId="77777777" w:rsidR="00387A61" w:rsidRPr="007B3617" w:rsidRDefault="00387A61">
      <w:pPr>
        <w:rPr>
          <w:rFonts w:ascii="Manrope" w:hAnsi="Manrope"/>
        </w:rPr>
      </w:pPr>
    </w:p>
    <w:p w14:paraId="0781FBB1" w14:textId="77777777" w:rsidR="00387A61" w:rsidRPr="007B3617" w:rsidRDefault="00387A61">
      <w:pPr>
        <w:rPr>
          <w:rFonts w:ascii="Manrope" w:hAnsi="Manrope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7B3617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6539D378" w:rsidR="00387A61" w:rsidRPr="007B3617" w:rsidRDefault="007B3617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ALLEGATO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</w:t>
            </w: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- DICHIARAZIONE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CRITERI TABELLARI</w:t>
            </w:r>
          </w:p>
        </w:tc>
      </w:tr>
      <w:tr w:rsidR="00387A61" w:rsidRPr="007B3617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29A2AEB" w:rsidR="00387A61" w:rsidRPr="007B3617" w:rsidRDefault="00582916" w:rsidP="007B3617">
            <w:pPr>
              <w:widowControl w:val="0"/>
              <w:autoSpaceDE w:val="0"/>
              <w:autoSpaceDN w:val="0"/>
              <w:spacing w:before="360" w:after="360" w:line="259" w:lineRule="auto"/>
              <w:jc w:val="center"/>
              <w:rPr>
                <w:rFonts w:ascii="Manrope" w:eastAsia="Calibri" w:hAnsi="Manrope" w:cs="Calibri"/>
              </w:rPr>
            </w:pPr>
            <w:r w:rsidRPr="00582916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PROCEDURA NEGOZIATA SENZA PREVIA PUBBLICAZIONE DI BANDO DI GARA, AI SENSI DELL’ART 187 D.LGS. 36/2023, PER L’AFFIDAMENTO IN CONCESSIONE DEL SERVIZIO DI LAVANDERIA PER LE RESIDENZE UNIVERSITARIE DEL POLITECNICO DI MILANO</w:t>
            </w:r>
          </w:p>
        </w:tc>
      </w:tr>
      <w:tr w:rsidR="00387A61" w:rsidRPr="007B3617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642ED699" w14:textId="23B3D91E" w:rsidR="007B3617" w:rsidRPr="000D3999" w:rsidRDefault="007B3617" w:rsidP="007B3617">
            <w:pPr>
              <w:widowControl w:val="0"/>
              <w:autoSpaceDE w:val="0"/>
              <w:autoSpaceDN w:val="0"/>
              <w:spacing w:before="240" w:after="24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</w:pPr>
            <w:r w:rsidRPr="000D3999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CIG </w:t>
            </w:r>
            <w:r w:rsidR="00793BA4" w:rsidRPr="00793BA4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B63A096E78</w:t>
            </w:r>
          </w:p>
          <w:p w14:paraId="38F2A25B" w14:textId="4CF5B38B" w:rsidR="00610465" w:rsidRPr="007B3617" w:rsidRDefault="00610465" w:rsidP="007B3617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</w:rPr>
            </w:pPr>
          </w:p>
        </w:tc>
      </w:tr>
    </w:tbl>
    <w:p w14:paraId="00FCE6EE" w14:textId="08F5C320" w:rsidR="00387A61" w:rsidRDefault="00387A61">
      <w:pPr>
        <w:rPr>
          <w:rFonts w:ascii="Manrope" w:hAnsi="Manrope"/>
        </w:rPr>
      </w:pPr>
    </w:p>
    <w:p w14:paraId="574B5E1E" w14:textId="01668749" w:rsidR="00040CB9" w:rsidRDefault="00040CB9">
      <w:pPr>
        <w:rPr>
          <w:rFonts w:ascii="Manrope" w:hAnsi="Manrope"/>
        </w:rPr>
      </w:pPr>
    </w:p>
    <w:p w14:paraId="55609B96" w14:textId="763DBFCD" w:rsidR="00040CB9" w:rsidRDefault="00040CB9">
      <w:pPr>
        <w:rPr>
          <w:rFonts w:ascii="Manrope" w:hAnsi="Manrope"/>
        </w:rPr>
      </w:pPr>
    </w:p>
    <w:p w14:paraId="39F41FDF" w14:textId="77777777" w:rsidR="00040CB9" w:rsidRDefault="00040CB9">
      <w:pPr>
        <w:rPr>
          <w:rFonts w:ascii="Manrope" w:hAnsi="Manrope"/>
        </w:rPr>
      </w:pPr>
    </w:p>
    <w:p w14:paraId="4123AFDE" w14:textId="111EB7EF" w:rsidR="005C65E7" w:rsidRDefault="005C65E7">
      <w:pPr>
        <w:rPr>
          <w:rFonts w:ascii="Manrope" w:hAnsi="Manrope"/>
        </w:rPr>
      </w:pPr>
    </w:p>
    <w:p w14:paraId="62830EF5" w14:textId="58E1C39D" w:rsidR="005C65E7" w:rsidRDefault="005C65E7">
      <w:pPr>
        <w:rPr>
          <w:rFonts w:ascii="Manrope" w:hAnsi="Manrope"/>
        </w:rPr>
      </w:pPr>
    </w:p>
    <w:p w14:paraId="681A4C7A" w14:textId="77777777" w:rsidR="005C65E7" w:rsidRPr="007B3617" w:rsidRDefault="005C65E7">
      <w:pPr>
        <w:rPr>
          <w:rFonts w:ascii="Manrope" w:hAnsi="Manrope"/>
        </w:rPr>
      </w:pPr>
    </w:p>
    <w:p w14:paraId="0133F3F5" w14:textId="77777777" w:rsidR="00387A61" w:rsidRPr="007B3617" w:rsidRDefault="00387A61">
      <w:pPr>
        <w:rPr>
          <w:rFonts w:ascii="Manrope" w:hAnsi="Manrope"/>
        </w:rPr>
      </w:pP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693"/>
        <w:gridCol w:w="6591"/>
        <w:gridCol w:w="6344"/>
      </w:tblGrid>
      <w:tr w:rsidR="00345FED" w:rsidRPr="007B3617" w14:paraId="3319C000" w14:textId="77777777" w:rsidTr="00056B28">
        <w:trPr>
          <w:trHeight w:val="315"/>
        </w:trPr>
        <w:tc>
          <w:tcPr>
            <w:tcW w:w="79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C341" w14:textId="525B60B0" w:rsidR="00345FED" w:rsidRPr="007B3617" w:rsidRDefault="00345FED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t>Opzioni criteri tabellari</w:t>
            </w:r>
          </w:p>
        </w:tc>
        <w:tc>
          <w:tcPr>
            <w:tcW w:w="6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4F0F" w14:textId="77777777" w:rsidR="00345FED" w:rsidRPr="007B3617" w:rsidRDefault="00345FED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t>Caratteristiche dell'attrezzatura offerta</w:t>
            </w:r>
          </w:p>
        </w:tc>
      </w:tr>
      <w:tr w:rsidR="00345FED" w:rsidRPr="007B3617" w14:paraId="18CEC478" w14:textId="77777777" w:rsidTr="00056B28">
        <w:trPr>
          <w:trHeight w:val="2485"/>
        </w:trPr>
        <w:tc>
          <w:tcPr>
            <w:tcW w:w="793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2BEE8" w14:textId="0A0BBE24" w:rsidR="00345FED" w:rsidRPr="007B3617" w:rsidRDefault="00345FED" w:rsidP="00A347BA">
            <w:pPr>
              <w:rPr>
                <w:rFonts w:ascii="Manrope" w:hAnsi="Manrope" w:cs="Calibri"/>
                <w:b/>
                <w:bCs/>
                <w:color w:val="000000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C36D" w14:textId="77777777" w:rsidR="00345FED" w:rsidRPr="008D595B" w:rsidRDefault="00345FED" w:rsidP="00A347BA">
            <w:pPr>
              <w:jc w:val="center"/>
              <w:rPr>
                <w:rFonts w:ascii="Manrope" w:hAnsi="Manrope" w:cs="Calibri"/>
                <w:color w:val="000000"/>
                <w:sz w:val="18"/>
                <w:szCs w:val="18"/>
              </w:rPr>
            </w:pP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t xml:space="preserve">Indicare i valori reali specifici delle caratteristiche dell’attrezzatura. 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>Il documento sarà valutato per verificare la corrispondenza dei valori dichiarati per l’attribuzione dei punteggi tecnici tabellari.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>In caso di discrepanze tra quanto dichiarato nel presente documento e quanto dichiarato a sistema farà fede quanto dichiarato nel presente documento e saranno di conseguenza attribuiti i corrispondenti punteggi.</w:t>
            </w:r>
            <w:r w:rsidRPr="008D595B">
              <w:rPr>
                <w:rFonts w:ascii="Manrope" w:hAnsi="Manrope" w:cs="Calibri"/>
                <w:color w:val="000000"/>
                <w:sz w:val="18"/>
                <w:szCs w:val="18"/>
              </w:rPr>
              <w:br/>
              <w:t xml:space="preserve">In caso di assenza di una chiara indicazione dell’opzione offerta o di eventuali valori richiesti sarà attribuito il punteggio pari a 0 (zero). </w:t>
            </w:r>
          </w:p>
          <w:p w14:paraId="3962A7DE" w14:textId="1007ED99" w:rsidR="00345FED" w:rsidRPr="007B3617" w:rsidRDefault="00345FED" w:rsidP="00A347BA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</w:p>
        </w:tc>
      </w:tr>
      <w:tr w:rsidR="009018ED" w:rsidRPr="007B3617" w14:paraId="504978A5" w14:textId="77777777" w:rsidTr="00345FED">
        <w:trPr>
          <w:trHeight w:val="601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1F8F1C9D" w14:textId="538D765C" w:rsidR="009018ED" w:rsidRPr="007B3617" w:rsidRDefault="00582916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A.1.1</w:t>
            </w: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Certificazione sistema comunitario di ecogestione e audit EMAS</w:t>
            </w:r>
          </w:p>
        </w:tc>
      </w:tr>
      <w:tr w:rsidR="000F3DC9" w:rsidRPr="007B3617" w14:paraId="3CE424F4" w14:textId="77777777" w:rsidTr="00056B28">
        <w:trPr>
          <w:trHeight w:val="600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FB2E" w14:textId="3A77EA33" w:rsidR="000F3DC9" w:rsidRPr="007B3617" w:rsidRDefault="00582916" w:rsidP="00C0533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A.1.1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110A9D" w14:textId="6765BE6C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E5C2" w14:textId="1DA1ECA1" w:rsidR="000F3DC9" w:rsidRPr="007B3617" w:rsidRDefault="00582916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Sì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71958" w14:textId="0176BBA2" w:rsidR="000F3DC9" w:rsidRPr="007B3617" w:rsidRDefault="000F3DC9" w:rsidP="00A347B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67DBBAF3" w14:textId="77777777" w:rsidTr="00056B28">
        <w:trPr>
          <w:trHeight w:val="600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7245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35D2" w14:textId="545EC373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7B6F" w14:textId="257FED3E" w:rsidR="000F3DC9" w:rsidRPr="007B3617" w:rsidRDefault="00582916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No</w:t>
            </w:r>
          </w:p>
        </w:tc>
        <w:tc>
          <w:tcPr>
            <w:tcW w:w="6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23E45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301291D4" w14:textId="77777777" w:rsidTr="009018ED">
        <w:trPr>
          <w:trHeight w:val="300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0C046C" w14:textId="5626CBB1" w:rsidR="000F3DC9" w:rsidRPr="007B3617" w:rsidRDefault="00582916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A.1.2</w:t>
            </w: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Certificazione UNI EN ISO 14001 Gestione Ambientale</w:t>
            </w:r>
          </w:p>
        </w:tc>
      </w:tr>
      <w:tr w:rsidR="000F3DC9" w:rsidRPr="007B3617" w14:paraId="4C864889" w14:textId="77777777" w:rsidTr="00056B28">
        <w:trPr>
          <w:trHeight w:val="600"/>
        </w:trPr>
        <w:tc>
          <w:tcPr>
            <w:tcW w:w="6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8196B" w14:textId="45142583" w:rsidR="000F3DC9" w:rsidRPr="007B3617" w:rsidRDefault="00582916" w:rsidP="00C0533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A.1.2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BB3616" w14:textId="4C6B70C0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18AE" w14:textId="61E9A51B" w:rsidR="000F3DC9" w:rsidRPr="007B3617" w:rsidRDefault="00B91C48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Sì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9399F6" w14:textId="2240F7B4" w:rsidR="000F3DC9" w:rsidRPr="007B3617" w:rsidRDefault="000F3DC9" w:rsidP="00A347B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76F89FE2" w14:textId="77777777" w:rsidTr="00056B28">
        <w:trPr>
          <w:trHeight w:val="6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98543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96782C" w14:textId="13600408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3ED8" w14:textId="286201CE" w:rsidR="000F3DC9" w:rsidRPr="007B3617" w:rsidRDefault="00B91C48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No</w:t>
            </w:r>
          </w:p>
        </w:tc>
        <w:tc>
          <w:tcPr>
            <w:tcW w:w="6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69C6B3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363729DC" w14:textId="77777777" w:rsidTr="009018ED">
        <w:trPr>
          <w:trHeight w:val="300"/>
        </w:trPr>
        <w:tc>
          <w:tcPr>
            <w:tcW w:w="142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AF7C10" w14:textId="5F836A7F" w:rsidR="000F3DC9" w:rsidRPr="007B3617" w:rsidRDefault="00582916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A.1.3</w:t>
            </w:r>
            <w:r w:rsidRPr="00582916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ISO45001 o OHSAS 18001 Gestione della Sicurezza</w:t>
            </w:r>
          </w:p>
        </w:tc>
      </w:tr>
      <w:tr w:rsidR="00582916" w:rsidRPr="007B3617" w14:paraId="3E9FE85F" w14:textId="77777777" w:rsidTr="00056B28">
        <w:trPr>
          <w:trHeight w:val="600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8D78F" w14:textId="35DF49E1" w:rsidR="00582916" w:rsidRPr="007B3617" w:rsidRDefault="00582916" w:rsidP="00582916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82916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A.1.3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8B68F8" w14:textId="5051AC40" w:rsidR="00582916" w:rsidRPr="007B3617" w:rsidRDefault="00582916" w:rsidP="00582916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2F77" w14:textId="76308780" w:rsidR="00582916" w:rsidRPr="007B3617" w:rsidRDefault="00582916" w:rsidP="00582916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Sì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53A9A4" w14:textId="316B896F" w:rsidR="00582916" w:rsidRPr="007B3617" w:rsidRDefault="00582916" w:rsidP="00582916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582916" w:rsidRPr="007B3617" w14:paraId="2F6EA42C" w14:textId="77777777" w:rsidTr="00056B28">
        <w:trPr>
          <w:trHeight w:val="6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25EA7" w14:textId="77777777" w:rsidR="00582916" w:rsidRPr="007B3617" w:rsidRDefault="00582916" w:rsidP="00582916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1DD2B4" w14:textId="13A874A1" w:rsidR="00582916" w:rsidRPr="007B3617" w:rsidRDefault="00582916" w:rsidP="00582916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F3D9" w14:textId="48302BE0" w:rsidR="00582916" w:rsidRPr="007B3617" w:rsidRDefault="00582916" w:rsidP="00582916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No</w:t>
            </w:r>
          </w:p>
        </w:tc>
        <w:tc>
          <w:tcPr>
            <w:tcW w:w="6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38BB1A" w14:textId="77777777" w:rsidR="00582916" w:rsidRPr="007B3617" w:rsidRDefault="00582916" w:rsidP="00582916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35E96" w:rsidRPr="007B3617" w14:paraId="454AE361" w14:textId="77777777" w:rsidTr="00397ACC">
        <w:trPr>
          <w:trHeight w:val="300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221C9E3" w14:textId="6F405577" w:rsidR="00E35E96" w:rsidRPr="007B3617" w:rsidRDefault="00597755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B.2.1</w:t>
            </w: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Fornitura a titolo gratuito di lavatrici/asciugatrici muletto in attesa delle riparazioni e/o sostituzioni in caso di malfunzionamento</w:t>
            </w:r>
          </w:p>
        </w:tc>
      </w:tr>
      <w:tr w:rsidR="00E35E96" w:rsidRPr="007B3617" w14:paraId="1807EF20" w14:textId="77777777" w:rsidTr="00056B28">
        <w:trPr>
          <w:trHeight w:val="600"/>
        </w:trPr>
        <w:tc>
          <w:tcPr>
            <w:tcW w:w="6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01D8E0" w14:textId="7F6378C9" w:rsidR="00E35E96" w:rsidRPr="007B3617" w:rsidRDefault="00597755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9775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B.2.1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EA0502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EC54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Sì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4D1ABF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35E96" w:rsidRPr="007B3617" w14:paraId="3DA0E8D6" w14:textId="77777777" w:rsidTr="00056B28">
        <w:trPr>
          <w:trHeight w:val="6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6D5B05" w14:textId="77777777" w:rsidR="00E35E96" w:rsidRPr="007B3617" w:rsidRDefault="00E35E96" w:rsidP="00397ACC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991BB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6E47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No</w:t>
            </w:r>
          </w:p>
        </w:tc>
        <w:tc>
          <w:tcPr>
            <w:tcW w:w="6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B6E3D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35E96" w:rsidRPr="007B3617" w14:paraId="601D8407" w14:textId="77777777" w:rsidTr="00397ACC">
        <w:trPr>
          <w:trHeight w:val="300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7CA6F4" w14:textId="4C768332" w:rsidR="00E35E96" w:rsidRPr="007B3617" w:rsidRDefault="00597755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B.2.2</w:t>
            </w: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Riduzione dei tempi di intervento</w:t>
            </w:r>
          </w:p>
        </w:tc>
      </w:tr>
      <w:tr w:rsidR="00E35E96" w:rsidRPr="007B3617" w14:paraId="5355205E" w14:textId="77777777" w:rsidTr="00056B28">
        <w:trPr>
          <w:trHeight w:val="600"/>
        </w:trPr>
        <w:tc>
          <w:tcPr>
            <w:tcW w:w="6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EF2E2" w14:textId="668C97D8" w:rsidR="00E35E96" w:rsidRPr="007B3617" w:rsidRDefault="00597755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59775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B.2.2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98A8FC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A011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/>
                <w:sz w:val="20"/>
              </w:rPr>
              <w:t>Sì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E481D2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35E96" w:rsidRPr="007B3617" w14:paraId="449155FD" w14:textId="77777777" w:rsidTr="00056B28">
        <w:trPr>
          <w:trHeight w:val="600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79024" w14:textId="77777777" w:rsidR="00E35E96" w:rsidRPr="007B3617" w:rsidRDefault="00E35E96" w:rsidP="00397ACC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16E53" w14:textId="77777777" w:rsidR="00E35E96" w:rsidRPr="007B3617" w:rsidRDefault="00E35E96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374C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No</w:t>
            </w:r>
          </w:p>
        </w:tc>
        <w:tc>
          <w:tcPr>
            <w:tcW w:w="6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053F2" w14:textId="77777777" w:rsidR="00E35E96" w:rsidRPr="007B3617" w:rsidRDefault="00E35E96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637EC8" w:rsidRPr="007B3617" w14:paraId="71C02CD2" w14:textId="77777777" w:rsidTr="00597755">
        <w:trPr>
          <w:trHeight w:val="300"/>
        </w:trPr>
        <w:tc>
          <w:tcPr>
            <w:tcW w:w="14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F4413FF" w14:textId="49A138E4" w:rsidR="00637EC8" w:rsidRPr="007B3617" w:rsidRDefault="00597755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C.1.1</w:t>
            </w:r>
            <w:r w:rsidRPr="00597755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ab/>
              <w:t>Veicoli ecologici</w:t>
            </w:r>
          </w:p>
        </w:tc>
      </w:tr>
      <w:tr w:rsidR="00637EC8" w:rsidRPr="007B3617" w14:paraId="295B4FCD" w14:textId="77777777" w:rsidTr="00056B28">
        <w:trPr>
          <w:trHeight w:val="600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78FC" w14:textId="7930E68B" w:rsidR="00637EC8" w:rsidRPr="007B3617" w:rsidRDefault="00056B28" w:rsidP="00397ACC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056B28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C.1.1</w:t>
            </w:r>
          </w:p>
        </w:tc>
        <w:tc>
          <w:tcPr>
            <w:tcW w:w="693" w:type="dxa"/>
            <w:tcBorders>
              <w:left w:val="single" w:sz="4" w:space="0" w:color="auto"/>
            </w:tcBorders>
            <w:vAlign w:val="center"/>
          </w:tcPr>
          <w:p w14:paraId="19224FC3" w14:textId="77777777" w:rsidR="00637EC8" w:rsidRPr="007B3617" w:rsidRDefault="00637EC8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59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BB30" w14:textId="0A0BB404" w:rsidR="00637EC8" w:rsidRPr="007B3617" w:rsidRDefault="00597755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597755">
              <w:rPr>
                <w:rFonts w:ascii="Manrope" w:hAnsi="Manrope"/>
                <w:sz w:val="20"/>
              </w:rPr>
              <w:t>a) Elettrico o l’elettricità; l’idrogeno; i biocarburanti; i combustibili sintetici e paraffinici; il gas naturale, compreso il biometano, in forma gassosa (gas naturale compresso — GNC) e liquefatta (gas naturale liquefatto - GNL) e gas di petrolio liquefatto (GPL).</w:t>
            </w:r>
          </w:p>
        </w:tc>
        <w:tc>
          <w:tcPr>
            <w:tcW w:w="6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CC07FD" w14:textId="77777777" w:rsidR="00637EC8" w:rsidRPr="007B3617" w:rsidRDefault="00637EC8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637EC8" w:rsidRPr="007B3617" w14:paraId="70D08571" w14:textId="77777777" w:rsidTr="00056B28">
        <w:trPr>
          <w:trHeight w:val="600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2B9D" w14:textId="77777777" w:rsidR="00637EC8" w:rsidRPr="007B3617" w:rsidRDefault="00637EC8" w:rsidP="00397ACC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C2EC18" w14:textId="77777777" w:rsidR="00637EC8" w:rsidRPr="007B3617" w:rsidRDefault="00637EC8" w:rsidP="00397ACC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831" w14:textId="25D51FA8" w:rsidR="00637EC8" w:rsidRPr="007B3617" w:rsidRDefault="00597755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597755">
              <w:rPr>
                <w:rFonts w:ascii="Manrope" w:hAnsi="Manrope" w:cstheme="minorBidi"/>
                <w:sz w:val="20"/>
              </w:rPr>
              <w:t>Euro 6</w:t>
            </w:r>
          </w:p>
        </w:tc>
        <w:tc>
          <w:tcPr>
            <w:tcW w:w="6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A09D" w14:textId="77777777" w:rsidR="00637EC8" w:rsidRPr="007B3617" w:rsidRDefault="00637EC8" w:rsidP="00397ACC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</w:tbl>
    <w:p w14:paraId="58F0C5ED" w14:textId="7FD886BA" w:rsidR="00A347BA" w:rsidRPr="007B3617" w:rsidRDefault="00A347BA" w:rsidP="00345FED">
      <w:pPr>
        <w:tabs>
          <w:tab w:val="left" w:pos="11475"/>
        </w:tabs>
        <w:rPr>
          <w:rFonts w:ascii="Manrope" w:hAnsi="Manrope"/>
        </w:rPr>
      </w:pPr>
    </w:p>
    <w:sectPr w:rsidR="00A347BA" w:rsidRPr="007B3617" w:rsidSect="00A85E5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8D21" w14:textId="77777777" w:rsidR="00883701" w:rsidRDefault="00883701" w:rsidP="00387A61">
      <w:r>
        <w:separator/>
      </w:r>
    </w:p>
  </w:endnote>
  <w:endnote w:type="continuationSeparator" w:id="0">
    <w:p w14:paraId="31B00BC8" w14:textId="77777777" w:rsidR="00883701" w:rsidRDefault="00883701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7895" w14:textId="56E98194" w:rsidR="00610465" w:rsidRPr="005C65E7" w:rsidRDefault="00610465" w:rsidP="00610465">
    <w:pPr>
      <w:tabs>
        <w:tab w:val="center" w:pos="4819"/>
        <w:tab w:val="right" w:pos="9638"/>
      </w:tabs>
      <w:jc w:val="both"/>
      <w:rPr>
        <w:rFonts w:ascii="Manrope" w:hAnsi="Manrope"/>
      </w:rPr>
    </w:pPr>
    <w:bookmarkStart w:id="0" w:name="_Hlk146033254"/>
    <w:proofErr w:type="spellStart"/>
    <w:r w:rsidRPr="005C65E7">
      <w:rPr>
        <w:rFonts w:ascii="Manrope" w:hAnsi="Manrope"/>
        <w:sz w:val="20"/>
      </w:rPr>
      <w:t>All</w:t>
    </w:r>
    <w:proofErr w:type="spellEnd"/>
    <w:r w:rsidRPr="005C65E7">
      <w:rPr>
        <w:rFonts w:ascii="Manrope" w:hAnsi="Manrope"/>
        <w:sz w:val="20"/>
      </w:rPr>
      <w:t xml:space="preserve">. </w:t>
    </w:r>
    <w:r w:rsidR="00056B28">
      <w:rPr>
        <w:rFonts w:ascii="Manrope" w:hAnsi="Manrope"/>
        <w:sz w:val="20"/>
      </w:rPr>
      <w:t xml:space="preserve">H </w:t>
    </w:r>
    <w:r w:rsidRPr="005C65E7">
      <w:rPr>
        <w:rFonts w:ascii="Manrope" w:hAnsi="Manrope"/>
        <w:sz w:val="20"/>
      </w:rPr>
      <w:t xml:space="preserve">DICHIARAZIONE CRITERI TABELLARI _CIG </w:t>
    </w:r>
    <w:r w:rsidR="00793BA4" w:rsidRPr="00793BA4">
      <w:rPr>
        <w:rFonts w:ascii="Manrope" w:hAnsi="Manrope"/>
        <w:sz w:val="20"/>
      </w:rPr>
      <w:t>B63A096E78</w:t>
    </w:r>
  </w:p>
  <w:bookmarkEnd w:id="0"/>
  <w:p w14:paraId="422AD2CA" w14:textId="7AD5DFE6" w:rsidR="00387A61" w:rsidRPr="00610465" w:rsidRDefault="00387A61" w:rsidP="006104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1E240F52" w:rsidR="002E1982" w:rsidRPr="007B3617" w:rsidRDefault="002E1982" w:rsidP="003C76EC">
    <w:pPr>
      <w:tabs>
        <w:tab w:val="center" w:pos="4819"/>
        <w:tab w:val="right" w:pos="9638"/>
      </w:tabs>
      <w:jc w:val="both"/>
      <w:rPr>
        <w:rFonts w:ascii="Univers" w:hAnsi="Univers"/>
      </w:rPr>
    </w:pPr>
    <w:r>
      <w:tab/>
    </w:r>
    <w:proofErr w:type="spellStart"/>
    <w:r w:rsidR="00334376" w:rsidRPr="007B3617">
      <w:rPr>
        <w:rFonts w:ascii="Univers" w:hAnsi="Univers"/>
        <w:sz w:val="20"/>
      </w:rPr>
      <w:t>All</w:t>
    </w:r>
    <w:proofErr w:type="spellEnd"/>
    <w:r w:rsidR="00334376" w:rsidRPr="007B3617">
      <w:rPr>
        <w:rFonts w:ascii="Univers" w:hAnsi="Univers"/>
        <w:sz w:val="20"/>
      </w:rPr>
      <w:t xml:space="preserve">. </w:t>
    </w:r>
    <w:r w:rsidR="00056B28">
      <w:rPr>
        <w:rFonts w:ascii="Univers" w:hAnsi="Univers"/>
        <w:sz w:val="20"/>
      </w:rPr>
      <w:t xml:space="preserve">H </w:t>
    </w:r>
    <w:r w:rsidR="00334376" w:rsidRPr="007B3617">
      <w:rPr>
        <w:rFonts w:ascii="Univers" w:hAnsi="Univers"/>
        <w:sz w:val="20"/>
      </w:rPr>
      <w:t xml:space="preserve">DICHIARAZIONE </w:t>
    </w:r>
    <w:r w:rsidR="00F75F82" w:rsidRPr="007B3617">
      <w:rPr>
        <w:rFonts w:ascii="Univers" w:hAnsi="Univers"/>
        <w:sz w:val="20"/>
      </w:rPr>
      <w:t>CRITERI TABELLARI</w:t>
    </w:r>
    <w:r w:rsidR="00610465" w:rsidRPr="007B3617">
      <w:rPr>
        <w:rFonts w:ascii="Univers" w:hAnsi="Univers"/>
        <w:sz w:val="20"/>
      </w:rPr>
      <w:t xml:space="preserve"> </w:t>
    </w:r>
    <w:r w:rsidR="00334376" w:rsidRPr="007B3617">
      <w:rPr>
        <w:rFonts w:ascii="Univers" w:hAnsi="Univers"/>
        <w:sz w:val="20"/>
      </w:rPr>
      <w:t xml:space="preserve">_CIG </w:t>
    </w:r>
    <w:r w:rsidR="00793BA4" w:rsidRPr="00793BA4">
      <w:rPr>
        <w:rFonts w:ascii="Univers" w:hAnsi="Univers"/>
        <w:sz w:val="20"/>
      </w:rPr>
      <w:t>B63A096E78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804A" w14:textId="77777777" w:rsidR="00883701" w:rsidRDefault="00883701" w:rsidP="00387A61">
      <w:r>
        <w:separator/>
      </w:r>
    </w:p>
  </w:footnote>
  <w:footnote w:type="continuationSeparator" w:id="0">
    <w:p w14:paraId="4A4DC2B2" w14:textId="77777777" w:rsidR="00883701" w:rsidRDefault="00883701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FDE89E" w14:textId="3788E158" w:rsidR="00387A61" w:rsidRDefault="00387A61" w:rsidP="00302767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3C194B">
          <w:rPr>
            <w:rFonts w:ascii="Cambria" w:hAnsi="Cambria"/>
            <w:noProof/>
          </w:rPr>
          <w:t>5</w:t>
        </w:r>
        <w:r w:rsidRPr="00C87265">
          <w:rPr>
            <w:rFonts w:ascii="Cambria" w:hAnsi="Cambria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2856"/>
      <w:gridCol w:w="2407"/>
      <w:gridCol w:w="2407"/>
      <w:gridCol w:w="3071"/>
    </w:tblGrid>
    <w:tr w:rsidR="00143D2B" w14:paraId="00F44A4D" w14:textId="77777777" w:rsidTr="00143D2B">
      <w:trPr>
        <w:trHeight w:val="1328"/>
        <w:jc w:val="center"/>
      </w:trPr>
      <w:tc>
        <w:tcPr>
          <w:tcW w:w="2407" w:type="dxa"/>
          <w:vAlign w:val="center"/>
        </w:tcPr>
        <w:p w14:paraId="138125FB" w14:textId="77777777" w:rsidR="00143D2B" w:rsidRDefault="00143D2B" w:rsidP="00143D2B">
          <w:pPr>
            <w:pStyle w:val="Intestazione"/>
            <w:spacing w:before="120"/>
            <w:jc w:val="center"/>
          </w:pPr>
          <w:bookmarkStart w:id="1" w:name="_Hlk137210892"/>
          <w:r>
            <w:rPr>
              <w:noProof/>
              <w:lang w:eastAsia="it-IT"/>
            </w:rPr>
            <w:drawing>
              <wp:inline distT="0" distB="0" distL="0" distR="0" wp14:anchorId="36D323DF" wp14:editId="73A99CEA">
                <wp:extent cx="1676400" cy="625098"/>
                <wp:effectExtent l="0" t="0" r="0" b="3810"/>
                <wp:docPr id="47" name="Immagine 47" descr="logo_SINT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082" cy="6268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07" w:type="dxa"/>
          <w:vAlign w:val="center"/>
        </w:tcPr>
        <w:p w14:paraId="5C9AC6FA" w14:textId="44FCF67D" w:rsidR="00143D2B" w:rsidRPr="00D50B2E" w:rsidRDefault="00143D2B" w:rsidP="00143D2B">
          <w:pPr>
            <w:jc w:val="center"/>
          </w:pPr>
        </w:p>
      </w:tc>
      <w:tc>
        <w:tcPr>
          <w:tcW w:w="2407" w:type="dxa"/>
          <w:vAlign w:val="center"/>
        </w:tcPr>
        <w:p w14:paraId="38D058E3" w14:textId="10205F84" w:rsidR="00143D2B" w:rsidRPr="00D50B2E" w:rsidRDefault="00143D2B" w:rsidP="00143D2B">
          <w:pPr>
            <w:jc w:val="center"/>
          </w:pPr>
        </w:p>
      </w:tc>
      <w:tc>
        <w:tcPr>
          <w:tcW w:w="2408" w:type="dxa"/>
          <w:vAlign w:val="center"/>
        </w:tcPr>
        <w:p w14:paraId="2BEEBDCE" w14:textId="45EFBEBF" w:rsidR="00143D2B" w:rsidRPr="00D50B2E" w:rsidRDefault="007B3617" w:rsidP="00143D2B">
          <w:pPr>
            <w:jc w:val="center"/>
          </w:pPr>
          <w:r>
            <w:rPr>
              <w:noProof/>
            </w:rPr>
            <w:drawing>
              <wp:inline distT="0" distB="0" distL="0" distR="0" wp14:anchorId="3DBC0949" wp14:editId="6C67B317">
                <wp:extent cx="1812925" cy="604308"/>
                <wp:effectExtent l="0" t="0" r="0" b="571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683" cy="60656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40CB9"/>
    <w:rsid w:val="00056B28"/>
    <w:rsid w:val="00083711"/>
    <w:rsid w:val="00093E76"/>
    <w:rsid w:val="000A0CC7"/>
    <w:rsid w:val="000B5398"/>
    <w:rsid w:val="000D3999"/>
    <w:rsid w:val="000D7EF9"/>
    <w:rsid w:val="000F3DC9"/>
    <w:rsid w:val="00143D2B"/>
    <w:rsid w:val="001609A9"/>
    <w:rsid w:val="00181A48"/>
    <w:rsid w:val="00182C20"/>
    <w:rsid w:val="001A2109"/>
    <w:rsid w:val="001A78E3"/>
    <w:rsid w:val="001E25A4"/>
    <w:rsid w:val="00271680"/>
    <w:rsid w:val="002935DD"/>
    <w:rsid w:val="002D33DC"/>
    <w:rsid w:val="002E1982"/>
    <w:rsid w:val="00302767"/>
    <w:rsid w:val="00312C23"/>
    <w:rsid w:val="00323625"/>
    <w:rsid w:val="00334376"/>
    <w:rsid w:val="00345FED"/>
    <w:rsid w:val="00347BB1"/>
    <w:rsid w:val="00373854"/>
    <w:rsid w:val="00381CC5"/>
    <w:rsid w:val="00387A61"/>
    <w:rsid w:val="003C194B"/>
    <w:rsid w:val="003C1D78"/>
    <w:rsid w:val="003C5F22"/>
    <w:rsid w:val="003C76EC"/>
    <w:rsid w:val="00431B43"/>
    <w:rsid w:val="00487F2D"/>
    <w:rsid w:val="004B5BEA"/>
    <w:rsid w:val="004D1DDD"/>
    <w:rsid w:val="004E25EC"/>
    <w:rsid w:val="004F0E2E"/>
    <w:rsid w:val="004F4037"/>
    <w:rsid w:val="0050301E"/>
    <w:rsid w:val="0052312C"/>
    <w:rsid w:val="005235A3"/>
    <w:rsid w:val="00542E47"/>
    <w:rsid w:val="00552613"/>
    <w:rsid w:val="00567FE4"/>
    <w:rsid w:val="00573567"/>
    <w:rsid w:val="00582916"/>
    <w:rsid w:val="00597755"/>
    <w:rsid w:val="005A24C1"/>
    <w:rsid w:val="005C65E7"/>
    <w:rsid w:val="00610465"/>
    <w:rsid w:val="0063553F"/>
    <w:rsid w:val="00637EC8"/>
    <w:rsid w:val="006B1C18"/>
    <w:rsid w:val="006D3A54"/>
    <w:rsid w:val="006F3BF2"/>
    <w:rsid w:val="00746E4A"/>
    <w:rsid w:val="00774530"/>
    <w:rsid w:val="007879C3"/>
    <w:rsid w:val="00793BA4"/>
    <w:rsid w:val="007B3617"/>
    <w:rsid w:val="007C36D9"/>
    <w:rsid w:val="007C7115"/>
    <w:rsid w:val="00812311"/>
    <w:rsid w:val="00823302"/>
    <w:rsid w:val="00826D90"/>
    <w:rsid w:val="00846454"/>
    <w:rsid w:val="00883701"/>
    <w:rsid w:val="008A5236"/>
    <w:rsid w:val="008D2302"/>
    <w:rsid w:val="008D46AC"/>
    <w:rsid w:val="008D595B"/>
    <w:rsid w:val="008F339C"/>
    <w:rsid w:val="009018ED"/>
    <w:rsid w:val="00935EE8"/>
    <w:rsid w:val="00941B67"/>
    <w:rsid w:val="0098175A"/>
    <w:rsid w:val="009B1A3F"/>
    <w:rsid w:val="00A347BA"/>
    <w:rsid w:val="00A82AE2"/>
    <w:rsid w:val="00A85E54"/>
    <w:rsid w:val="00AE5111"/>
    <w:rsid w:val="00B006C8"/>
    <w:rsid w:val="00B12AF6"/>
    <w:rsid w:val="00B209B4"/>
    <w:rsid w:val="00B25257"/>
    <w:rsid w:val="00B74851"/>
    <w:rsid w:val="00B767FF"/>
    <w:rsid w:val="00B91C48"/>
    <w:rsid w:val="00BC368E"/>
    <w:rsid w:val="00C0533A"/>
    <w:rsid w:val="00C17547"/>
    <w:rsid w:val="00C239FE"/>
    <w:rsid w:val="00C26B8D"/>
    <w:rsid w:val="00C40100"/>
    <w:rsid w:val="00C5290C"/>
    <w:rsid w:val="00C87265"/>
    <w:rsid w:val="00C94D99"/>
    <w:rsid w:val="00CA011B"/>
    <w:rsid w:val="00CA07BB"/>
    <w:rsid w:val="00CA5FB7"/>
    <w:rsid w:val="00CC76AD"/>
    <w:rsid w:val="00CF668C"/>
    <w:rsid w:val="00D05E3A"/>
    <w:rsid w:val="00D257C8"/>
    <w:rsid w:val="00D90BBB"/>
    <w:rsid w:val="00DA19B0"/>
    <w:rsid w:val="00E028CC"/>
    <w:rsid w:val="00E35E96"/>
    <w:rsid w:val="00E418D4"/>
    <w:rsid w:val="00E823F5"/>
    <w:rsid w:val="00E83D8C"/>
    <w:rsid w:val="00F03B41"/>
    <w:rsid w:val="00F75F82"/>
    <w:rsid w:val="00F8315D"/>
    <w:rsid w:val="00F906DE"/>
    <w:rsid w:val="00FC2A68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12</cp:revision>
  <dcterms:created xsi:type="dcterms:W3CDTF">2024-06-06T14:28:00Z</dcterms:created>
  <dcterms:modified xsi:type="dcterms:W3CDTF">2025-03-26T14:46:00Z</dcterms:modified>
</cp:coreProperties>
</file>